
<file path=[Content_Types].xml><?xml version="1.0" encoding="utf-8"?>
<Types xmlns="http://schemas.openxmlformats.org/package/2006/content-types">
  <Override PartName="/word/fontTable0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D56" w:rsidRDefault="00CF3B4B">
      <w:pPr>
        <w:shd w:val="solid" w:color="EB7B02" w:fill="EB7B02"/>
        <w:spacing w:after="353" w:line="690" w:lineRule="exact"/>
        <w:jc w:val="center"/>
        <w:textAlignment w:val="baseline"/>
        <w:rPr>
          <w:rFonts w:ascii="Arial" w:eastAsia="Arial" w:hAnsi="Arial"/>
          <w:b/>
          <w:color w:val="FFFFFF"/>
          <w:spacing w:val="-27"/>
          <w:w w:val="105"/>
          <w:sz w:val="58"/>
        </w:rPr>
      </w:pPr>
      <w:r w:rsidRPr="00CF3B4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27" type="#_x0000_t202" style="position:absolute;left:0;text-align:left;margin-left:0;margin-top:0;width:612pt;height:406.55pt;z-index:-251659264;mso-wrap-distance-left:0;mso-wrap-distance-right:0;mso-position-horizontal-relative:page;mso-position-vertical-relative:page" filled="f" stroked="f">
            <v:textbox inset="0,0,0,0">
              <w:txbxContent>
                <w:p w:rsidR="00F41D56" w:rsidRDefault="00C97088">
                  <w:pPr>
                    <w:textAlignment w:val="baseline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772400" cy="5163185"/>
                        <wp:effectExtent l="0" t="0" r="0" b="0"/>
                        <wp:docPr id="1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test1"/>
                                <pic:cNvPicPr preferRelativeResize="0"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2400" cy="51631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  <w:r w:rsidR="00C97088">
        <w:rPr>
          <w:rFonts w:ascii="Arial" w:eastAsia="Arial" w:hAnsi="Arial"/>
          <w:b/>
          <w:color w:val="FFFFFF"/>
          <w:spacing w:val="-27"/>
          <w:w w:val="105"/>
          <w:sz w:val="58"/>
        </w:rPr>
        <w:t>Improve EHR Usability, Simply Dictate</w:t>
      </w:r>
    </w:p>
    <w:p w:rsidR="00F41D56" w:rsidRDefault="00C97088">
      <w:pPr>
        <w:shd w:val="solid" w:color="062D66" w:fill="062D66"/>
        <w:spacing w:after="458" w:line="419" w:lineRule="exact"/>
        <w:jc w:val="center"/>
        <w:textAlignment w:val="baseline"/>
        <w:rPr>
          <w:rFonts w:ascii="Arial" w:eastAsia="Arial" w:hAnsi="Arial"/>
          <w:b/>
          <w:color w:val="FFFFFF"/>
          <w:spacing w:val="-11"/>
          <w:w w:val="105"/>
          <w:sz w:val="35"/>
        </w:rPr>
      </w:pPr>
      <w:r>
        <w:rPr>
          <w:rFonts w:ascii="Arial" w:eastAsia="Arial" w:hAnsi="Arial"/>
          <w:b/>
          <w:color w:val="FFFFFF"/>
          <w:spacing w:val="-11"/>
          <w:w w:val="105"/>
          <w:sz w:val="35"/>
        </w:rPr>
        <w:t>Mobile dictation. EHR auto-population. Reduced costs.</w:t>
      </w:r>
    </w:p>
    <w:p w:rsidR="00F41D56" w:rsidRPr="00334472" w:rsidRDefault="00C97088">
      <w:pPr>
        <w:spacing w:before="1" w:after="408" w:line="400" w:lineRule="exact"/>
        <w:ind w:left="1080" w:right="1080"/>
        <w:jc w:val="both"/>
        <w:textAlignment w:val="baseline"/>
        <w:rPr>
          <w:rFonts w:ascii="Arial" w:eastAsia="Tahoma" w:hAnsi="Arial" w:cs="Arial"/>
          <w:color w:val="000000"/>
          <w:spacing w:val="-4"/>
          <w:sz w:val="23"/>
        </w:rPr>
      </w:pPr>
      <w:r w:rsidRPr="00334472">
        <w:rPr>
          <w:rFonts w:ascii="Arial" w:eastAsia="Tahoma" w:hAnsi="Arial" w:cs="Arial"/>
          <w:color w:val="000000"/>
          <w:spacing w:val="-4"/>
          <w:sz w:val="23"/>
        </w:rPr>
        <w:t xml:space="preserve">Clinicians leverage the power of voice — the fastest way to create thorough documentation — to easily complete documentation tasks while our solution automatically populates the EHR with data. With our </w:t>
      </w:r>
      <w:bookmarkStart w:id="0" w:name="_GoBack"/>
      <w:bookmarkEnd w:id="0"/>
      <w:r w:rsidRPr="00334472">
        <w:rPr>
          <w:rFonts w:ascii="Arial" w:eastAsia="Tahoma" w:hAnsi="Arial" w:cs="Arial"/>
          <w:color w:val="000000"/>
          <w:spacing w:val="-4"/>
          <w:sz w:val="23"/>
        </w:rPr>
        <w:t>mobile app, clinicians enjoy not only a quick, familiar workflow that maximizes productivity but also the freedom to provide patient-focused care. Meanwhile, by making the EHR easier to use, facilities can improve operations and financial integrity when efficient, comprehensive documentation improves coding, billing cycles and compliance measures.</w:t>
      </w:r>
    </w:p>
    <w:p w:rsidR="00F41D56" w:rsidRPr="003410E8" w:rsidRDefault="00C97088">
      <w:pPr>
        <w:spacing w:after="518" w:line="575" w:lineRule="exact"/>
        <w:jc w:val="center"/>
        <w:textAlignment w:val="baseline"/>
        <w:rPr>
          <w:rFonts w:ascii="Arial" w:eastAsia="Tahoma" w:hAnsi="Arial" w:cs="Arial"/>
          <w:b/>
          <w:color w:val="062D66"/>
          <w:sz w:val="45"/>
        </w:rPr>
      </w:pPr>
      <w:r w:rsidRPr="003410E8">
        <w:rPr>
          <w:rFonts w:ascii="Arial" w:eastAsia="Tahoma" w:hAnsi="Arial" w:cs="Arial"/>
          <w:b/>
          <w:color w:val="062D66"/>
          <w:sz w:val="45"/>
        </w:rPr>
        <w:t xml:space="preserve">More patients. More </w:t>
      </w:r>
      <w:r w:rsidR="003410E8" w:rsidRPr="003410E8">
        <w:rPr>
          <w:rFonts w:ascii="Arial" w:eastAsia="Tahoma" w:hAnsi="Arial" w:cs="Arial"/>
          <w:b/>
          <w:color w:val="062D66"/>
          <w:sz w:val="45"/>
        </w:rPr>
        <w:t>financial integrity</w:t>
      </w:r>
      <w:r w:rsidRPr="003410E8">
        <w:rPr>
          <w:rFonts w:ascii="Arial" w:eastAsia="Tahoma" w:hAnsi="Arial" w:cs="Arial"/>
          <w:b/>
          <w:color w:val="062D66"/>
          <w:sz w:val="45"/>
        </w:rPr>
        <w:t>. More meaning.</w:t>
      </w:r>
    </w:p>
    <w:p w:rsidR="00F41D56" w:rsidRDefault="0048232E">
      <w:pPr>
        <w:spacing w:before="248"/>
        <w:ind w:left="9475" w:right="902"/>
        <w:textAlignment w:val="baseline"/>
      </w:pPr>
      <w:r w:rsidRPr="00CF3B4B">
        <w:rPr>
          <w:rFonts w:ascii="Arial" w:hAnsi="Arial" w:cs="Arial"/>
        </w:rPr>
        <w:pict>
          <v:line id="_x0000_s1026" style="position:absolute;left:0;text-align:left;z-index:251658240;mso-position-horizontal-relative:page;mso-position-vertical-relative:page" from="0,708.25pt" to="612.05pt,708.25pt" strokecolor="#e48731" strokeweight="3.1pt">
            <w10:wrap anchorx="page" anchory="page"/>
          </v:line>
        </w:pict>
      </w:r>
      <w:r w:rsidRPr="0048232E">
        <w:rPr>
          <w:noProof/>
        </w:rPr>
        <w:drawing>
          <wp:inline distT="0" distB="0" distL="0" distR="0">
            <wp:extent cx="1028700" cy="822960"/>
            <wp:effectExtent l="19050" t="0" r="0" b="0"/>
            <wp:docPr id="2" name="Picture 1" descr="global_medical_transcription_large 25 perc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bal_medical_transcription_large 25 percen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1D56" w:rsidSect="00CF3B4B">
      <w:pgSz w:w="12240" w:h="15840"/>
      <w:pgMar w:top="0" w:right="0" w:bottom="14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Tahoma">
    <w:charset w:val="00"/>
    <w:pitch w:val="variable"/>
    <w:family w:val="swiss"/>
    <w:panose1 w:val="02020603050405020304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shapeLayoutLikeWW8/>
    <w:doNotUseHTMLParagraphAutoSpacing/>
    <w:applyBreakingRules/>
    <w:useFELayout/>
    <w:doNotUseIndentAsNumberingTabStop/>
  </w:compat>
  <w:rsids>
    <w:rsidRoot w:val="00F41D56"/>
    <w:rsid w:val="00334472"/>
    <w:rsid w:val="003410E8"/>
    <w:rsid w:val="0048232E"/>
    <w:rsid w:val="00C97088"/>
    <w:rsid w:val="00CF3B4B"/>
    <w:rsid w:val="00F41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F3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4</DocSecurity>
  <Lines>4</Lines>
  <Paragraphs>1</Paragraphs>
  <ScaleCrop>false</ScaleCrop>
  <Company>Microsoft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Lustberg</dc:creator>
  <cp:lastModifiedBy>Gary Lustberg</cp:lastModifiedBy>
  <cp:revision>2</cp:revision>
  <dcterms:created xsi:type="dcterms:W3CDTF">2015-03-31T20:24:00Z</dcterms:created>
  <dcterms:modified xsi:type="dcterms:W3CDTF">2015-03-31T20:24:00Z</dcterms:modified>
</cp:coreProperties>
</file>